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53090" w14:textId="77777777" w:rsidR="00441F1D" w:rsidRPr="00441F1D" w:rsidRDefault="00441F1D" w:rsidP="00441F1D">
      <w:pPr>
        <w:shd w:val="clear" w:color="auto" w:fill="FFFFFF"/>
        <w:spacing w:after="144"/>
        <w:outlineLvl w:val="0"/>
        <w:rPr>
          <w:rFonts w:ascii="Roboto" w:eastAsia="Times New Roman" w:hAnsi="Roboto" w:cs="Times New Roman"/>
          <w:color w:val="333333"/>
          <w:kern w:val="36"/>
          <w:sz w:val="48"/>
          <w:szCs w:val="48"/>
          <w:lang w:eastAsia="ru-RU"/>
        </w:rPr>
      </w:pPr>
      <w:r w:rsidRPr="00441F1D">
        <w:rPr>
          <w:rFonts w:ascii="Roboto" w:eastAsia="Times New Roman" w:hAnsi="Roboto" w:cs="Times New Roman"/>
          <w:color w:val="333333"/>
          <w:kern w:val="36"/>
          <w:sz w:val="48"/>
          <w:szCs w:val="48"/>
          <w:lang w:eastAsia="ru-RU"/>
        </w:rPr>
        <w:t>Работа с персональными данными</w:t>
      </w:r>
    </w:p>
    <w:p w14:paraId="7254FA06" w14:textId="77777777" w:rsidR="00441F1D" w:rsidRPr="00441F1D" w:rsidRDefault="00441F1D" w:rsidP="00441F1D">
      <w:pPr>
        <w:spacing w:after="0"/>
        <w:rPr>
          <w:rFonts w:eastAsia="Times New Roman" w:cs="Times New Roman"/>
          <w:sz w:val="24"/>
          <w:szCs w:val="24"/>
          <w:lang w:eastAsia="ru-RU"/>
        </w:rPr>
      </w:pPr>
      <w:r w:rsidRPr="00441F1D">
        <w:rPr>
          <w:rFonts w:ascii="Helvetica" w:eastAsia="Times New Roman" w:hAnsi="Helvetica" w:cs="Helvetica"/>
          <w:color w:val="333333"/>
          <w:sz w:val="21"/>
          <w:szCs w:val="21"/>
          <w:lang w:eastAsia="ru-RU"/>
        </w:rPr>
        <w:br/>
      </w:r>
    </w:p>
    <w:p w14:paraId="41089FC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 Общие положения</w:t>
      </w:r>
    </w:p>
    <w:p w14:paraId="02E783C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1.1. Настоящее Положение об обработке персональных данных работников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p>
    <w:p w14:paraId="06B6DF8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М за невыполнение требований норм, регулирующих обработку и защиту персональных данных.</w:t>
      </w:r>
    </w:p>
    <w:p w14:paraId="30AB0CE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1.3. Порядок ввода в действие и изменения Положения.</w:t>
      </w:r>
    </w:p>
    <w:p w14:paraId="2D1ABAD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1.3.1. Настоящее Положение вступает в силу с момента его утверждения директором   и действует бессрочно, до замены его новым Положением.</w:t>
      </w:r>
    </w:p>
    <w:p w14:paraId="757FDA1B"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1.3.2. Все изменения в Положение вносятся приказом.</w:t>
      </w:r>
    </w:p>
    <w:p w14:paraId="44DF453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  если иное не определено законом.</w:t>
      </w:r>
    </w:p>
    <w:p w14:paraId="44702E5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 Основные понятия и состав персональных данных работников</w:t>
      </w:r>
    </w:p>
    <w:p w14:paraId="1EADCE9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2.1. Для целей настоящего Положения используются следующие основные понятия:</w:t>
      </w:r>
    </w:p>
    <w:p w14:paraId="0CDC3A2D"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14:paraId="77B07B5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p>
    <w:p w14:paraId="487935F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14:paraId="6D1716F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14:paraId="29D91FA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xml:space="preserve">- использование персональных данных - действия (операции) с персональными данными, совершаемые должностным лицом   в целях принятия решений или совершения иных действий, порождающих </w:t>
      </w:r>
      <w:r w:rsidRPr="00441F1D">
        <w:rPr>
          <w:rFonts w:ascii="Helvetica" w:eastAsia="Times New Roman" w:hAnsi="Helvetica" w:cs="Helvetica"/>
          <w:color w:val="333333"/>
          <w:sz w:val="21"/>
          <w:szCs w:val="21"/>
          <w:lang w:eastAsia="ru-RU"/>
        </w:rPr>
        <w:lastRenderedPageBreak/>
        <w:t>юридические последствия в отношении работников либо иным образом затрагивающих их права и свободы или права и свободы других лиц;</w:t>
      </w:r>
    </w:p>
    <w:p w14:paraId="09A12C2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0727BB2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1A425DC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7F14094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3EB6052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информация - сведения (сообщения, данные) независимо от формы их представления;</w:t>
      </w:r>
    </w:p>
    <w:p w14:paraId="67EF65F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6628215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2C946B5D"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 Комплекс документов, сопровождающий процесс оформления трудовых отношений работника в   при его приеме, переводе и увольнении.</w:t>
      </w:r>
    </w:p>
    <w:p w14:paraId="54E7975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2.3.1. 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53A4D1AC"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паспорт или иной документ, удостоверяющий личность;</w:t>
      </w:r>
    </w:p>
    <w:p w14:paraId="750C85C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или по другим причинам;</w:t>
      </w:r>
    </w:p>
    <w:p w14:paraId="7C7427E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страховое свидетельство государственного пенсионного страхования;</w:t>
      </w:r>
    </w:p>
    <w:p w14:paraId="0F2B032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документы воинского учета - для военнообязанных и лиц, подлежащих воинскому учету;</w:t>
      </w:r>
    </w:p>
    <w:p w14:paraId="002511B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292465F4"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свидетельство о присвоении ИНН (при его наличии у работника).</w:t>
      </w:r>
    </w:p>
    <w:p w14:paraId="74681363"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2.3.2. При оформлении работника 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57BCABB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7C142A93"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воинском учете;</w:t>
      </w:r>
    </w:p>
    <w:p w14:paraId="2CB231DB"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lastRenderedPageBreak/>
        <w:t>- данные о приеме на работу;</w:t>
      </w:r>
    </w:p>
    <w:p w14:paraId="4B2F5A2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В дальнейшем в личную карточку вносятся:</w:t>
      </w:r>
    </w:p>
    <w:p w14:paraId="72A166F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переводах на другую работу;</w:t>
      </w:r>
    </w:p>
    <w:p w14:paraId="34F8472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об аттестации;</w:t>
      </w:r>
    </w:p>
    <w:p w14:paraId="33CDB3C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повышении квалификации;</w:t>
      </w:r>
    </w:p>
    <w:p w14:paraId="7575A2C4"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профессиональной переподготовке;</w:t>
      </w:r>
    </w:p>
    <w:p w14:paraId="3CF2272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наградах (поощрениях), почетных званиях;</w:t>
      </w:r>
    </w:p>
    <w:p w14:paraId="30D3BC1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об отпусках;</w:t>
      </w:r>
    </w:p>
    <w:p w14:paraId="45E35A14"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социальных гарантиях;</w:t>
      </w:r>
    </w:p>
    <w:p w14:paraId="3E03930C"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месте жительства и контактных телефонах.</w:t>
      </w:r>
    </w:p>
    <w:p w14:paraId="2A2D0EC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2.3.3. В   создаются и хранятся следующие группы документов, содержащие данные о работниках в единичном или сводном виде:</w:t>
      </w:r>
    </w:p>
    <w:p w14:paraId="1D9C8C7C"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w:t>
      </w:r>
      <w:r w:rsidRPr="00441F1D">
        <w:rPr>
          <w:rFonts w:ascii="Helvetica" w:eastAsia="Times New Roman" w:hAnsi="Helvetica" w:cs="Helvetica"/>
          <w:color w:val="333333"/>
          <w:sz w:val="21"/>
          <w:szCs w:val="21"/>
          <w:lang w:eastAsia="ru-RU"/>
        </w:rPr>
        <w:softHyphen/>
        <w:t>-информационный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19C640A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 документы по планированию, учету, анализу и отчетности в части работы с персоналом.</w:t>
      </w:r>
    </w:p>
    <w:p w14:paraId="65A9E9D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 Сбор, обработка и защита персональных данных</w:t>
      </w:r>
    </w:p>
    <w:p w14:paraId="427D451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 Порядок получения персональных данных.</w:t>
      </w:r>
    </w:p>
    <w:p w14:paraId="5AD01E4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7D25857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237E2EF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lastRenderedPageBreak/>
        <w:t>Обработка указанных персональных данных работников работодателем возможна только с их согласия либо без их согласия в следующих случаях:</w:t>
      </w:r>
    </w:p>
    <w:p w14:paraId="3ADCF354"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персональные данные являются общедоступными;</w:t>
      </w:r>
    </w:p>
    <w:p w14:paraId="496FB46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5D69D4C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по требованию полномочных государственных органов в случаях, предусмотренных федеральным законом.</w:t>
      </w:r>
    </w:p>
    <w:p w14:paraId="4014909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3.1.3. Работодатель вправе обрабатывать персональные данные работников только с их письменного согласия.</w:t>
      </w:r>
    </w:p>
    <w:p w14:paraId="6FFBB07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3.1.4. Письменное согласие работника на обработку своих персональных данных должно включать в себя:</w:t>
      </w:r>
    </w:p>
    <w:p w14:paraId="25ADCD9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17B556E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наименование (фамилию, имя, отчество) и адрес оператора, получающего согласие субъекта персональных данных;</w:t>
      </w:r>
    </w:p>
    <w:p w14:paraId="22D39A1C"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цель обработки персональных данных;</w:t>
      </w:r>
    </w:p>
    <w:p w14:paraId="2ACBF4D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перечень персональных данных, на обработку которых дается согласие субъекта персональных данных;</w:t>
      </w:r>
    </w:p>
    <w:p w14:paraId="6D7DDA8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035BD9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срок, в течение которого действует согласие, а также порядок его отзыва. Форма заявления о согласии работника на обработку персональных данных см. в приложении 1 к настоящему Положению.</w:t>
      </w:r>
    </w:p>
    <w:p w14:paraId="78B650F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3.1.5. Согласие работника не требуется в следующих случаях:</w:t>
      </w:r>
    </w:p>
    <w:p w14:paraId="054E210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2154D93D"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обработка персональных данных осуществляется в целях исполнения трудового договора;</w:t>
      </w:r>
    </w:p>
    <w:p w14:paraId="4F1EC3A3"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6A44332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556C6C4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 Порядок обработки, передачи и хранения персональных данных.</w:t>
      </w:r>
    </w:p>
    <w:p w14:paraId="3B83210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3.2.1. Работник   предоставляет достоверные сведения о себе. Ответственное лицо за обработку персональных данных  проверяет достоверность сведений, сверяя данные, предоставленные работником, с имеющимися у работника документами.</w:t>
      </w:r>
    </w:p>
    <w:p w14:paraId="30971B0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 В соответствии со ст. 86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14:paraId="2FF5B83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lastRenderedPageBreak/>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00A7C39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3F07032C"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0B1172E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14:paraId="3770A9A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3.2.2.5.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14:paraId="782A5BC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3.2.2.6. Во всех случаях отказ работника от своих прав на сохранение и защиту тайны недействителен.</w:t>
      </w:r>
    </w:p>
    <w:p w14:paraId="0C103D9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 Передача и хранение персональных данных</w:t>
      </w:r>
    </w:p>
    <w:p w14:paraId="661757DD"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 При передаче персональных данных работника Работодатель должен соблюдать следующие требования:</w:t>
      </w:r>
    </w:p>
    <w:p w14:paraId="2892B83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1FB1E44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068F70E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47EA2F9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4.1.4. Осуществлять передачу персональных данных работников в пределах Организации в соответствии с настоящим Положением.</w:t>
      </w:r>
    </w:p>
    <w:p w14:paraId="7E30BB7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2E950852"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266CF2E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xml:space="preserve">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w:t>
      </w:r>
      <w:r w:rsidRPr="00441F1D">
        <w:rPr>
          <w:rFonts w:ascii="Helvetica" w:eastAsia="Times New Roman" w:hAnsi="Helvetica" w:cs="Helvetica"/>
          <w:color w:val="333333"/>
          <w:sz w:val="21"/>
          <w:szCs w:val="21"/>
          <w:lang w:eastAsia="ru-RU"/>
        </w:rPr>
        <w:lastRenderedPageBreak/>
        <w:t>персональными данными работника, которые необходимы для выполнения указанными представителями их функции.</w:t>
      </w:r>
    </w:p>
    <w:p w14:paraId="3CAF5BD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4.2. Хранение и использование персональных данных работников.</w:t>
      </w:r>
    </w:p>
    <w:p w14:paraId="2E630B5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4.2.1. Персональные данные работников обрабатываются и хранятся в отделе кадров.</w:t>
      </w:r>
    </w:p>
    <w:p w14:paraId="28B7DAD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w:t>
      </w:r>
    </w:p>
    <w:p w14:paraId="3052F45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7975B5ED"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наименование (фамилия, имя, отчество) и адрес оператора или его представителя;</w:t>
      </w:r>
    </w:p>
    <w:p w14:paraId="33D1480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цель обработки персональных данных и ее правовое основание;</w:t>
      </w:r>
    </w:p>
    <w:p w14:paraId="7EC3E80F"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предполагаемые пользователи персональных данных;</w:t>
      </w:r>
    </w:p>
    <w:p w14:paraId="3CAA9344"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установленные настоящим Федеральным законом права субъекта персональных данных.</w:t>
      </w:r>
    </w:p>
    <w:p w14:paraId="76E06F7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 Доступ к персональным данным работников</w:t>
      </w:r>
    </w:p>
    <w:p w14:paraId="1B2036CB"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5.1. Право доступа к персональным данным работников имеют:</w:t>
      </w:r>
    </w:p>
    <w:p w14:paraId="3DE2BD39"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директор ;</w:t>
      </w:r>
    </w:p>
    <w:p w14:paraId="3E82056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сотрудники отдела кадров;</w:t>
      </w:r>
    </w:p>
    <w:p w14:paraId="1D1533A1"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сотрудники бухгалтерии;</w:t>
      </w:r>
    </w:p>
    <w:p w14:paraId="516A75B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14:paraId="7C32B93B"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5.2.   имеет право:</w:t>
      </w:r>
    </w:p>
    <w:p w14:paraId="40F8FEC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2B52D2F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237409D3"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5.2.3. Получать от Работодателя:</w:t>
      </w:r>
    </w:p>
    <w:p w14:paraId="35A9B10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лицах, которые имеют доступ к персональным данным или которым может быть предоставлен такой доступ;</w:t>
      </w:r>
    </w:p>
    <w:p w14:paraId="49FA31EA"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перечень обрабатываемых персональных данных и источник их получения;</w:t>
      </w:r>
    </w:p>
    <w:p w14:paraId="1E59B0F5"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сроки обработки персональных данных, в том числе сроки их хранения;</w:t>
      </w:r>
    </w:p>
    <w:p w14:paraId="71E65D6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2D9A0D50"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lastRenderedPageBreak/>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09FD8843"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5E612FC8"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5172E36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5.4. Передача информации третьей стороне возможна только при письменном согласии работников.</w:t>
      </w:r>
    </w:p>
    <w:p w14:paraId="3F8A8E6E"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6. Ответственность за нарушение норм, регулирующих обработку и защиту персональных данных</w:t>
      </w:r>
    </w:p>
    <w:p w14:paraId="4186EBA6"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6.1. Работники ,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700B2967" w14:textId="77777777" w:rsidR="00441F1D" w:rsidRPr="00441F1D" w:rsidRDefault="00441F1D" w:rsidP="00441F1D">
      <w:pPr>
        <w:shd w:val="clear" w:color="auto" w:fill="FFFFFF"/>
        <w:spacing w:after="150" w:line="336" w:lineRule="atLeast"/>
        <w:jc w:val="both"/>
        <w:rPr>
          <w:rFonts w:ascii="Helvetica" w:eastAsia="Times New Roman" w:hAnsi="Helvetica" w:cs="Helvetica"/>
          <w:color w:val="333333"/>
          <w:sz w:val="21"/>
          <w:szCs w:val="21"/>
          <w:lang w:eastAsia="ru-RU"/>
        </w:rPr>
      </w:pPr>
      <w:r w:rsidRPr="00441F1D">
        <w:rPr>
          <w:rFonts w:ascii="Helvetica" w:eastAsia="Times New Roman" w:hAnsi="Helvetica" w:cs="Helvetica"/>
          <w:color w:val="333333"/>
          <w:sz w:val="21"/>
          <w:szCs w:val="21"/>
          <w:lang w:eastAsia="ru-RU"/>
        </w:rPr>
        <w:t>6.2. Директор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14:paraId="4EA03285" w14:textId="77777777" w:rsidR="00F12C76" w:rsidRDefault="00F12C76" w:rsidP="006C0B77">
      <w:pPr>
        <w:spacing w:after="0"/>
        <w:ind w:firstLine="709"/>
        <w:jc w:val="both"/>
      </w:pPr>
    </w:p>
    <w:sectPr w:rsidR="00F12C76" w:rsidSect="0081275E">
      <w:pgSz w:w="11906" w:h="16838" w:code="9"/>
      <w:pgMar w:top="503" w:right="418" w:bottom="489" w:left="1141" w:header="74" w:footer="62"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F8"/>
    <w:rsid w:val="00172350"/>
    <w:rsid w:val="00441F1D"/>
    <w:rsid w:val="006C0B77"/>
    <w:rsid w:val="007C42CD"/>
    <w:rsid w:val="0081275E"/>
    <w:rsid w:val="008242FF"/>
    <w:rsid w:val="00870751"/>
    <w:rsid w:val="00922C48"/>
    <w:rsid w:val="00AB0A90"/>
    <w:rsid w:val="00B915B7"/>
    <w:rsid w:val="00BE20F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24F3-9D53-4780-86B1-6446824D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BE20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E20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E20F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E20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E20F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E20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E20F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E20F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E20F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0F8"/>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BE20F8"/>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BE20F8"/>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BE20F8"/>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BE20F8"/>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BE20F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BE20F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BE20F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BE20F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BE20F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20F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BE20F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E20F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BE20F8"/>
    <w:pPr>
      <w:spacing w:before="160"/>
      <w:jc w:val="center"/>
    </w:pPr>
    <w:rPr>
      <w:i/>
      <w:iCs/>
      <w:color w:val="404040" w:themeColor="text1" w:themeTint="BF"/>
    </w:rPr>
  </w:style>
  <w:style w:type="character" w:customStyle="1" w:styleId="22">
    <w:name w:val="Цитата 2 Знак"/>
    <w:basedOn w:val="a0"/>
    <w:link w:val="21"/>
    <w:uiPriority w:val="29"/>
    <w:rsid w:val="00BE20F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BE20F8"/>
    <w:pPr>
      <w:ind w:left="720"/>
      <w:contextualSpacing/>
    </w:pPr>
  </w:style>
  <w:style w:type="character" w:styleId="a8">
    <w:name w:val="Intense Emphasis"/>
    <w:basedOn w:val="a0"/>
    <w:uiPriority w:val="21"/>
    <w:qFormat/>
    <w:rsid w:val="00BE20F8"/>
    <w:rPr>
      <w:i/>
      <w:iCs/>
      <w:color w:val="2F5496" w:themeColor="accent1" w:themeShade="BF"/>
    </w:rPr>
  </w:style>
  <w:style w:type="paragraph" w:styleId="a9">
    <w:name w:val="Intense Quote"/>
    <w:basedOn w:val="a"/>
    <w:next w:val="a"/>
    <w:link w:val="aa"/>
    <w:uiPriority w:val="30"/>
    <w:qFormat/>
    <w:rsid w:val="00BE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E20F8"/>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BE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2025-06-06T06:23:00Z</dcterms:created>
  <dcterms:modified xsi:type="dcterms:W3CDTF">2025-06-06T06:23:00Z</dcterms:modified>
</cp:coreProperties>
</file>